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57F3796" w:rsidR="0018072E" w:rsidRDefault="00CF601E" w:rsidP="0076039D">
      <w:pPr>
        <w:spacing w:before="240"/>
        <w:rPr>
          <w:rFonts w:ascii="Copperplate Gothic Bold" w:hAnsi="Copperplate Gothic Bold"/>
          <w:bCs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B78DC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Hydropower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Project Certifications </w:t>
      </w:r>
      <w:proofErr w:type="gramStart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</w:t>
      </w:r>
      <w:proofErr w:type="gramEnd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F5712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10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1B78DC">
        <w:rPr>
          <w:rFonts w:ascii="Copperplate Gothic Bold" w:hAnsi="Copperplate Gothic Bold"/>
          <w:bCs/>
          <w:u w:val="single"/>
        </w:rPr>
        <w:t>Fifth</w:t>
      </w:r>
      <w:r w:rsidR="001B78D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1B78DC">
        <w:rPr>
          <w:rFonts w:ascii="Copperplate Gothic Bold" w:hAnsi="Copperplate Gothic Bold"/>
          <w:b/>
        </w:rPr>
        <w:t>6</w:t>
      </w:r>
      <w:r w:rsidR="001B78D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7A58A49" w14:textId="77777777" w:rsidR="00B74459" w:rsidRPr="0076039D" w:rsidRDefault="00B74459" w:rsidP="0076039D">
      <w:pPr>
        <w:spacing w:before="240"/>
        <w:rPr>
          <w:rFonts w:ascii="Copperplate Gothic Bold" w:hAnsi="Copperplate Gothic Bold"/>
          <w:b/>
        </w:rPr>
      </w:pP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EEA6C5C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</w:t>
      </w:r>
      <w:bookmarkStart w:id="0" w:name="_Hlk164455543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is a “hydropower project” as this term is defined in the RFP Rules and the Seller has made all investigations it deems necessary to make this determination</w:t>
      </w:r>
      <w:bookmarkEnd w:id="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424BE328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bookmarkStart w:id="1" w:name="_Hlk16445556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is associated with the existing dam identified in the Part 1 Proposal, and is not associated with new construction of a dam</w:t>
      </w:r>
      <w:bookmarkEnd w:id="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74565849" w14:textId="2DE9E866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_Hlk16445557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New Hydropower Project, as this term is defined in the RFP Rules, the Date of First Operation of the Project, as this term is defined </w:t>
      </w:r>
      <w:r w:rsidR="00F11412">
        <w:rPr>
          <w:rFonts w:ascii="Times New Roman" w:eastAsia="Microsoft YaHei" w:hAnsi="Times New Roman" w:cs="Times New Roman"/>
          <w:noProof w:val="0"/>
          <w:sz w:val="22"/>
          <w:szCs w:val="22"/>
        </w:rPr>
        <w:t>in the Indexed REC Contract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, did not occur on or before June 1, 2017;</w:t>
      </w:r>
    </w:p>
    <w:p w14:paraId="2F85D1CC" w14:textId="1BD67A4D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Modernized or Retooled Hydropower Project, as this term is defined in the RFP Rules, the date by which all </w:t>
      </w:r>
      <w:r w:rsidR="0040238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Modernized or Retooled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activities related to the Project were completed (as referred to as the “Hydropower Refurbishment Completion Date” in the Indexed REC Contract), did not occur on or before June 1, 2017</w:t>
      </w:r>
      <w:bookmarkEnd w:id="2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3BCE3A87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proofErr w:type="gramEnd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has reached the appropriate development milestones to fully expect that the Project will deliver its first REC to each Company by a date consistent with the terms of the Indexed REC </w:t>
      </w:r>
      <w:proofErr w:type="gramStart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Contract;</w:t>
      </w:r>
      <w:proofErr w:type="gramEnd"/>
    </w:p>
    <w:p w14:paraId="71A8287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5B24DB0E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 RECs to the Companies by delivering such RECs through a standing order for the Project to each Company’s PJM EIS GATS or M-RETS account in an unretired state;</w:t>
      </w:r>
    </w:p>
    <w:p w14:paraId="2FF49E1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14:paraId="5662022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>
        <w:rPr>
          <w:rFonts w:ascii="Times New Roman" w:eastAsia="Microsoft YaHei" w:hAnsi="Times New Roman" w:cs="Times New Roman"/>
          <w:noProof w:val="0"/>
          <w:sz w:val="22"/>
          <w:szCs w:val="22"/>
        </w:rPr>
        <w:lastRenderedPageBreak/>
        <w:t>the</w:t>
      </w:r>
      <w:proofErr w:type="gramEnd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information provided in the Proposal regarding the Project, including the description of the Project site, is true, up-to-date, and accurate to the best of the Officer’s knowledge and belief. </w:t>
      </w:r>
    </w:p>
    <w:p w14:paraId="105A5D8F" w14:textId="125067C0" w:rsidR="00CF601E" w:rsidRPr="00CF601E" w:rsidRDefault="00CF601E" w:rsidP="00B74459">
      <w:pPr>
        <w:pStyle w:val="Heading20"/>
        <w:tabs>
          <w:tab w:val="clear" w:pos="360"/>
        </w:tabs>
        <w:spacing w:after="60" w:line="240" w:lineRule="auto"/>
        <w:ind w:left="720"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4A0E60DA" w14:textId="77777777" w:rsidR="00B74459" w:rsidRDefault="00B74459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0A7DB5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6C7D6" w14:textId="77777777" w:rsidR="002E77A8" w:rsidRPr="00F83AD1" w:rsidRDefault="002E77A8">
      <w:r w:rsidRPr="00F83AD1">
        <w:separator/>
      </w:r>
    </w:p>
  </w:endnote>
  <w:endnote w:type="continuationSeparator" w:id="0">
    <w:p w14:paraId="76C7605D" w14:textId="77777777" w:rsidR="002E77A8" w:rsidRPr="00F83AD1" w:rsidRDefault="002E77A8">
      <w:r w:rsidRPr="00F83AD1">
        <w:continuationSeparator/>
      </w:r>
    </w:p>
  </w:endnote>
  <w:endnote w:type="continuationNotice" w:id="1">
    <w:p w14:paraId="05508C26" w14:textId="77777777" w:rsidR="002E77A8" w:rsidRDefault="002E77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70506627"/>
      <w:docPartObj>
        <w:docPartGallery w:val="Page Numbers (Top of Page)"/>
        <w:docPartUnique/>
      </w:docPartObj>
    </w:sdtPr>
    <w:sdtEndPr>
      <w:rPr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163544926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/>
            <w:sz w:val="24"/>
          </w:rPr>
        </w:sdtEndPr>
        <w:sdtContent>
          <w:p w14:paraId="19B7CF39" w14:textId="4CBC3AE0" w:rsidR="000A7DB5" w:rsidRPr="000A7DB5" w:rsidRDefault="000A7DB5" w:rsidP="000A7DB5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/>
                <w:b/>
              </w:rPr>
              <w:t>CONTINUED ON NEXT PAGE…</w:t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Page 1</w:t>
            </w:r>
            <w:r>
              <w:rPr>
                <w:rFonts w:ascii="Times New Roman" w:hAnsi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383A1" w14:textId="77777777" w:rsidR="002E77A8" w:rsidRPr="00F83AD1" w:rsidRDefault="002E77A8">
      <w:r w:rsidRPr="00F83AD1">
        <w:separator/>
      </w:r>
    </w:p>
  </w:footnote>
  <w:footnote w:type="continuationSeparator" w:id="0">
    <w:p w14:paraId="0E6EBBFD" w14:textId="77777777" w:rsidR="002E77A8" w:rsidRPr="00F83AD1" w:rsidRDefault="002E77A8">
      <w:r w:rsidRPr="00F83AD1">
        <w:continuationSeparator/>
      </w:r>
    </w:p>
  </w:footnote>
  <w:footnote w:type="continuationNotice" w:id="1">
    <w:p w14:paraId="1B08B56A" w14:textId="77777777" w:rsidR="002E77A8" w:rsidRDefault="002E77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3CE7D7C8" w:rsidR="00A902EB" w:rsidRPr="00CF601E" w:rsidRDefault="00716C24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Fall </w:t>
    </w:r>
    <w:r w:rsidR="00F76BE6">
      <w:rPr>
        <w:rFonts w:ascii="Garamond Antiqua" w:hAnsi="Garamond Antiqua"/>
        <w:b/>
        <w:bCs/>
        <w:noProof/>
        <w:color w:val="333399"/>
        <w:sz w:val="22"/>
        <w:lang w:val="x-none"/>
      </w:rPr>
      <w:t>2025</w:t>
    </w:r>
    <w:r w:rsidR="007E6054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A902EB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254DD72B" w:rsidR="00691AFF" w:rsidRPr="0076039D" w:rsidRDefault="00716C24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20 OCT</w:t>
    </w:r>
    <w:r w:rsidR="00F76BE6">
      <w:rPr>
        <w:rFonts w:ascii="Garamond Antiqua" w:hAnsi="Garamond Antiqua"/>
        <w:b/>
        <w:noProof/>
        <w:color w:val="333399"/>
        <w:sz w:val="22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36445959" w:rsidR="0076039D" w:rsidRPr="00CF601E" w:rsidRDefault="00716C24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Fall </w:t>
    </w:r>
    <w:r w:rsidR="00F76BE6">
      <w:rPr>
        <w:rFonts w:ascii="Garamond Antiqua" w:hAnsi="Garamond Antiqua"/>
        <w:b/>
        <w:bCs/>
        <w:noProof/>
        <w:color w:val="333399"/>
        <w:sz w:val="22"/>
      </w:rPr>
      <w:t>2025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7724852B" w:rsidR="0076039D" w:rsidRPr="00CF601E" w:rsidRDefault="00716C24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20 OCT</w:t>
    </w:r>
    <w:r w:rsidR="00F76BE6">
      <w:rPr>
        <w:rFonts w:ascii="Garamond Antiqua" w:hAnsi="Garamond Antiqua"/>
        <w:b/>
        <w:noProof/>
        <w:color w:val="333399"/>
        <w:sz w:val="22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1qj11wJTLeMZh1CKUf54UK9yADEgoK7flrJdwHMURckCm7SbvOW26dn0Sk3gYSqHevhpUW6+y+3Lu6Yc76+YRA==" w:salt="dQNieWOksyW8F5X0hDUVx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1515B"/>
    <w:rsid w:val="000601C0"/>
    <w:rsid w:val="000A7DB5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78DC"/>
    <w:rsid w:val="001E51F6"/>
    <w:rsid w:val="00225F21"/>
    <w:rsid w:val="002479D0"/>
    <w:rsid w:val="002838BB"/>
    <w:rsid w:val="002877B4"/>
    <w:rsid w:val="002E77A8"/>
    <w:rsid w:val="002F4142"/>
    <w:rsid w:val="00393D6F"/>
    <w:rsid w:val="003E17B6"/>
    <w:rsid w:val="003F3814"/>
    <w:rsid w:val="003F38A7"/>
    <w:rsid w:val="0040238F"/>
    <w:rsid w:val="004346B4"/>
    <w:rsid w:val="00436A69"/>
    <w:rsid w:val="00475112"/>
    <w:rsid w:val="00495BB1"/>
    <w:rsid w:val="004F1D36"/>
    <w:rsid w:val="00530460"/>
    <w:rsid w:val="00532B85"/>
    <w:rsid w:val="005404E1"/>
    <w:rsid w:val="00550CED"/>
    <w:rsid w:val="00587AD0"/>
    <w:rsid w:val="00601789"/>
    <w:rsid w:val="00606B9E"/>
    <w:rsid w:val="00607FB4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16C24"/>
    <w:rsid w:val="0076039D"/>
    <w:rsid w:val="007645BC"/>
    <w:rsid w:val="007C2729"/>
    <w:rsid w:val="007D41E7"/>
    <w:rsid w:val="007E6054"/>
    <w:rsid w:val="00802F1D"/>
    <w:rsid w:val="00804771"/>
    <w:rsid w:val="00843A42"/>
    <w:rsid w:val="00863033"/>
    <w:rsid w:val="0086573C"/>
    <w:rsid w:val="00877103"/>
    <w:rsid w:val="00880D70"/>
    <w:rsid w:val="0089363D"/>
    <w:rsid w:val="008B017D"/>
    <w:rsid w:val="008E724F"/>
    <w:rsid w:val="009011A3"/>
    <w:rsid w:val="009508BD"/>
    <w:rsid w:val="00955CE4"/>
    <w:rsid w:val="009B7E38"/>
    <w:rsid w:val="009D7799"/>
    <w:rsid w:val="009E22DE"/>
    <w:rsid w:val="009F084A"/>
    <w:rsid w:val="009F45AB"/>
    <w:rsid w:val="00A1050D"/>
    <w:rsid w:val="00A20342"/>
    <w:rsid w:val="00A33D35"/>
    <w:rsid w:val="00A902EB"/>
    <w:rsid w:val="00AB3AA0"/>
    <w:rsid w:val="00B0063D"/>
    <w:rsid w:val="00B154F4"/>
    <w:rsid w:val="00B60A42"/>
    <w:rsid w:val="00B74459"/>
    <w:rsid w:val="00B96D5E"/>
    <w:rsid w:val="00BE456C"/>
    <w:rsid w:val="00C23E3B"/>
    <w:rsid w:val="00C25885"/>
    <w:rsid w:val="00C62CC3"/>
    <w:rsid w:val="00CC64D5"/>
    <w:rsid w:val="00CD57E6"/>
    <w:rsid w:val="00CE38D5"/>
    <w:rsid w:val="00CF601E"/>
    <w:rsid w:val="00D066CC"/>
    <w:rsid w:val="00D70B0A"/>
    <w:rsid w:val="00EF623C"/>
    <w:rsid w:val="00F00AD4"/>
    <w:rsid w:val="00F11412"/>
    <w:rsid w:val="00F26538"/>
    <w:rsid w:val="00F5712A"/>
    <w:rsid w:val="00F76BE6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F48C4-2119-48C1-A172-63E11B8139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12</cp:revision>
  <dcterms:created xsi:type="dcterms:W3CDTF">2024-05-01T19:22:00Z</dcterms:created>
  <dcterms:modified xsi:type="dcterms:W3CDTF">2025-10-20T18:56:00Z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